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28" w:rsidRPr="00874BAC" w:rsidRDefault="005F2A28" w:rsidP="00EF2E7A">
      <w:pPr>
        <w:jc w:val="center"/>
        <w:rPr>
          <w:b/>
        </w:rPr>
      </w:pPr>
      <w:bookmarkStart w:id="0" w:name="_GoBack"/>
      <w:bookmarkEnd w:id="0"/>
      <w:r w:rsidRPr="00874BAC">
        <w:rPr>
          <w:b/>
        </w:rPr>
        <w:t>AALS Conference on Clinical Legal Education, Los Angeles</w:t>
      </w:r>
    </w:p>
    <w:p w:rsidR="005F2A28" w:rsidRPr="00874BAC" w:rsidRDefault="005F2A28" w:rsidP="00EF2E7A">
      <w:pPr>
        <w:jc w:val="center"/>
        <w:rPr>
          <w:b/>
        </w:rPr>
      </w:pPr>
      <w:r w:rsidRPr="00874BAC">
        <w:rPr>
          <w:b/>
        </w:rPr>
        <w:t xml:space="preserve">Workshop Agenda </w:t>
      </w:r>
    </w:p>
    <w:p w:rsidR="005F2A28" w:rsidRPr="00874BAC" w:rsidRDefault="005F2A28" w:rsidP="00EF2E7A">
      <w:pPr>
        <w:jc w:val="center"/>
        <w:rPr>
          <w:b/>
        </w:rPr>
      </w:pPr>
      <w:r w:rsidRPr="00874BAC">
        <w:rPr>
          <w:b/>
        </w:rPr>
        <w:t>Wednesday, May 2, 2012, 9:00 – 10:30 a.m.</w:t>
      </w:r>
    </w:p>
    <w:p w:rsidR="005F2A28" w:rsidRPr="00874BAC" w:rsidRDefault="005F2A28" w:rsidP="00EF2E7A">
      <w:pPr>
        <w:tabs>
          <w:tab w:val="center" w:pos="4680"/>
          <w:tab w:val="left" w:pos="6495"/>
        </w:tabs>
        <w:rPr>
          <w:b/>
          <w:i/>
        </w:rPr>
      </w:pPr>
      <w:r w:rsidRPr="00874BAC">
        <w:rPr>
          <w:b/>
          <w:i/>
        </w:rPr>
        <w:tab/>
      </w:r>
      <w:r w:rsidRPr="00874BAC">
        <w:rPr>
          <w:b/>
          <w:i/>
          <w:color w:val="7030A0"/>
        </w:rPr>
        <w:tab/>
      </w:r>
    </w:p>
    <w:p w:rsidR="005F2A28" w:rsidRDefault="005F2A28" w:rsidP="00EF2E7A">
      <w:pPr>
        <w:jc w:val="center"/>
        <w:rPr>
          <w:b/>
          <w:u w:val="single"/>
        </w:rPr>
      </w:pPr>
      <w:r w:rsidRPr="00874BAC">
        <w:rPr>
          <w:b/>
          <w:u w:val="single"/>
        </w:rPr>
        <w:t>Teaching Students to Manage Stress Effectively and Minimize Vicarious Trauma</w:t>
      </w:r>
      <w:r>
        <w:rPr>
          <w:b/>
          <w:u w:val="single"/>
        </w:rPr>
        <w:t>:</w:t>
      </w:r>
    </w:p>
    <w:p w:rsidR="005F2A28" w:rsidRPr="00DA5A41" w:rsidRDefault="005F2A28" w:rsidP="00EF2E7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Bibliography of Resources on the Topic</w:t>
      </w:r>
    </w:p>
    <w:p w:rsidR="005F2A28" w:rsidRPr="00874BAC" w:rsidRDefault="005F2A28" w:rsidP="00EF2E7A">
      <w:pPr>
        <w:rPr>
          <w:b/>
        </w:rPr>
      </w:pPr>
    </w:p>
    <w:p w:rsidR="005F2A28" w:rsidRPr="00874BAC" w:rsidRDefault="005F2A28" w:rsidP="00EF2E7A">
      <w:pPr>
        <w:jc w:val="center"/>
        <w:rPr>
          <w:b/>
          <w:u w:val="single"/>
        </w:rPr>
      </w:pPr>
      <w:r w:rsidRPr="00874BAC">
        <w:rPr>
          <w:b/>
          <w:u w:val="single"/>
        </w:rPr>
        <w:t>Presenters:</w:t>
      </w:r>
    </w:p>
    <w:p w:rsidR="005F2A28" w:rsidRPr="00874BAC" w:rsidRDefault="005F2A28" w:rsidP="00EF2E7A">
      <w:pPr>
        <w:jc w:val="center"/>
        <w:rPr>
          <w:b/>
          <w:u w:val="single"/>
        </w:rPr>
      </w:pPr>
      <w:r w:rsidRPr="00874BAC">
        <w:rPr>
          <w:b/>
          <w:u w:val="single"/>
        </w:rPr>
        <w:t xml:space="preserve">Kate Aschenbrenner (Barry), Beryl Blaustone (CUNY), Paula Galowitz (NYU), </w:t>
      </w:r>
    </w:p>
    <w:p w:rsidR="005F2A28" w:rsidRDefault="005F2A28" w:rsidP="00EF2E7A">
      <w:pPr>
        <w:jc w:val="center"/>
        <w:rPr>
          <w:b/>
          <w:u w:val="single"/>
        </w:rPr>
      </w:pPr>
      <w:r w:rsidRPr="00874BAC">
        <w:rPr>
          <w:b/>
          <w:u w:val="single"/>
        </w:rPr>
        <w:t>Susan Hazeldean (Cornell), Catherine Klein (CUA)</w:t>
      </w:r>
    </w:p>
    <w:p w:rsidR="005F2A28" w:rsidRDefault="005F2A28" w:rsidP="00EF2E7A">
      <w:pPr>
        <w:jc w:val="center"/>
        <w:rPr>
          <w:b/>
          <w:u w:val="single"/>
        </w:rPr>
      </w:pPr>
    </w:p>
    <w:p w:rsidR="005F2A28" w:rsidRDefault="005F2A28" w:rsidP="00EF2E7A">
      <w:pPr>
        <w:jc w:val="center"/>
        <w:rPr>
          <w:b/>
          <w:u w:val="single"/>
        </w:rPr>
      </w:pPr>
    </w:p>
    <w:p w:rsidR="005F2A28" w:rsidRPr="00D32473" w:rsidRDefault="005F2A28" w:rsidP="00D92985">
      <w:pPr>
        <w:jc w:val="center"/>
        <w:rPr>
          <w:color w:val="3F3F3F"/>
        </w:rPr>
      </w:pPr>
    </w:p>
    <w:p w:rsidR="005F2A28" w:rsidRPr="00DA5A41" w:rsidRDefault="005F2A28" w:rsidP="00D9298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Selected Bibliography of Resources </w:t>
      </w:r>
    </w:p>
    <w:p w:rsidR="005F2A28" w:rsidRPr="00874BAC" w:rsidRDefault="005F2A28" w:rsidP="00D92985">
      <w:pPr>
        <w:rPr>
          <w:b/>
        </w:rPr>
      </w:pPr>
    </w:p>
    <w:p w:rsidR="005F2A28" w:rsidRDefault="005F2A28" w:rsidP="00D92985"/>
    <w:p w:rsidR="005F2A28" w:rsidRPr="00EF6C7B" w:rsidRDefault="005F2A28" w:rsidP="00D92985">
      <w:pPr>
        <w:jc w:val="center"/>
        <w:rPr>
          <w:u w:val="single"/>
        </w:rPr>
      </w:pPr>
      <w:r w:rsidRPr="00EF6C7B">
        <w:rPr>
          <w:u w:val="single"/>
        </w:rPr>
        <w:t xml:space="preserve">Books and Articles </w:t>
      </w:r>
    </w:p>
    <w:p w:rsidR="005F2A28" w:rsidRPr="00EF6C7B" w:rsidRDefault="005F2A28" w:rsidP="00D92985">
      <w:pPr>
        <w:jc w:val="center"/>
        <w:rPr>
          <w:u w:val="single"/>
        </w:rPr>
      </w:pPr>
    </w:p>
    <w:p w:rsidR="005F2A28" w:rsidRPr="00EF6C7B" w:rsidRDefault="005F2A28" w:rsidP="00D92985">
      <w:r w:rsidRPr="00EF6C7B">
        <w:t xml:space="preserve">Linda Alpert, </w:t>
      </w:r>
      <w:r w:rsidRPr="00EF6C7B">
        <w:rPr>
          <w:i/>
        </w:rPr>
        <w:t xml:space="preserve">Keeping legal minds intact: Mitigating compassion fatigue among legal professionals </w:t>
      </w:r>
      <w:r w:rsidRPr="00EF6C7B">
        <w:t>(2012), available at http://www.wisbar.org/AM/Template.cfm?Section=Search&amp;TEMPLATE=/CM/HTMLDisplay.cfm&amp;CONTENTID=80027</w:t>
      </w:r>
    </w:p>
    <w:p w:rsidR="005F2A28" w:rsidRPr="00EF6C7B" w:rsidRDefault="005F2A28" w:rsidP="00D92985"/>
    <w:p w:rsidR="005F2A28" w:rsidRDefault="005F2A28" w:rsidP="00D92985">
      <w:r>
        <w:t>Katie Baird and</w:t>
      </w:r>
      <w:r w:rsidRPr="00BA2374">
        <w:t xml:space="preserve"> Amanda C. Kracen, </w:t>
      </w:r>
      <w:r w:rsidRPr="00BA2374">
        <w:rPr>
          <w:i/>
        </w:rPr>
        <w:t>Vicarious traumatization and secondary traumatic stress: A research synthesis</w:t>
      </w:r>
      <w:r w:rsidRPr="00BA2374">
        <w:t>,</w:t>
      </w:r>
      <w:r w:rsidRPr="00BA2374">
        <w:rPr>
          <w:i/>
        </w:rPr>
        <w:t xml:space="preserve"> </w:t>
      </w:r>
      <w:r w:rsidRPr="00BA2374">
        <w:t xml:space="preserve">19 (2) </w:t>
      </w:r>
      <w:r w:rsidRPr="00BA2374">
        <w:rPr>
          <w:u w:val="single"/>
        </w:rPr>
        <w:t>Counselling Psychology Quarterly</w:t>
      </w:r>
      <w:r w:rsidRPr="00BA2374">
        <w:t xml:space="preserve"> 181 </w:t>
      </w:r>
      <w:r>
        <w:t>(June 2006)</w:t>
      </w:r>
    </w:p>
    <w:p w:rsidR="005F2A28" w:rsidRDefault="005F2A28" w:rsidP="00D92985"/>
    <w:p w:rsidR="005F2A28" w:rsidRPr="00EF6C7B" w:rsidRDefault="005F2A28" w:rsidP="00D92985">
      <w:r w:rsidRPr="00EF6C7B">
        <w:t xml:space="preserve">Susan L. Brooks and Robert G. Madden (eds.), </w:t>
      </w:r>
      <w:r w:rsidRPr="00EF6C7B">
        <w:rPr>
          <w:u w:val="single"/>
        </w:rPr>
        <w:t>Relationship-Centered Lawyering</w:t>
      </w:r>
      <w:r w:rsidRPr="00EF6C7B">
        <w:t xml:space="preserve"> (2010) </w:t>
      </w:r>
    </w:p>
    <w:p w:rsidR="005F2A28" w:rsidRPr="00EF6C7B" w:rsidRDefault="005F2A28" w:rsidP="00D92985"/>
    <w:p w:rsidR="005F2A28" w:rsidRPr="00EF6C7B" w:rsidRDefault="005F2A28" w:rsidP="00D92985">
      <w:r w:rsidRPr="00EF6C7B">
        <w:t>Susan L. Brooks,</w:t>
      </w:r>
      <w:r w:rsidRPr="00EF6C7B">
        <w:rPr>
          <w:i/>
        </w:rPr>
        <w:t xml:space="preserve"> Using Therapeutic Jurisprudence to Build Effective Relationships with Students, Clients and Communities, </w:t>
      </w:r>
      <w:r w:rsidRPr="00EF6C7B">
        <w:t>13 Clinical</w:t>
      </w:r>
      <w:r>
        <w:t xml:space="preserve"> Law Review 213 (2006)</w:t>
      </w:r>
    </w:p>
    <w:p w:rsidR="005F2A28" w:rsidRPr="00EF6C7B" w:rsidRDefault="005F2A28" w:rsidP="00D92985"/>
    <w:p w:rsidR="005F2A28" w:rsidRPr="00EF6C7B" w:rsidRDefault="005F2A28" w:rsidP="00D92985">
      <w:r w:rsidRPr="00EF6C7B">
        <w:t xml:space="preserve">Shiloh A. Catanese, </w:t>
      </w:r>
      <w:r w:rsidRPr="00EF6C7B">
        <w:rPr>
          <w:i/>
        </w:rPr>
        <w:t>Traumatized by Association:  The Risk of Working Sex Crimes</w:t>
      </w:r>
      <w:r w:rsidRPr="00EF6C7B">
        <w:t>, 74 SEP. Fed. Probation 36 (September 2010)</w:t>
      </w:r>
    </w:p>
    <w:p w:rsidR="005F2A28" w:rsidRPr="00EF6C7B" w:rsidRDefault="005F2A28" w:rsidP="00D92985"/>
    <w:p w:rsidR="005F2A28" w:rsidRDefault="005F2A28" w:rsidP="00D92985">
      <w:r>
        <w:t xml:space="preserve">Yael Fischman, </w:t>
      </w:r>
      <w:r>
        <w:rPr>
          <w:i/>
        </w:rPr>
        <w:t xml:space="preserve">Secondary trauma in the legal professions, a clinical perspective, </w:t>
      </w:r>
      <w:r>
        <w:t>Torture, Vol. 18, No. 2, p. 107 (2008)</w:t>
      </w:r>
    </w:p>
    <w:p w:rsidR="005F2A28" w:rsidRDefault="005F2A28" w:rsidP="00D92985"/>
    <w:p w:rsidR="005F2A28" w:rsidRDefault="005F2A28" w:rsidP="00D92985">
      <w:r w:rsidRPr="00EF6C7B">
        <w:t xml:space="preserve">Charles Figley (ed.), </w:t>
      </w:r>
      <w:r w:rsidRPr="00EF6C7B">
        <w:rPr>
          <w:u w:val="single"/>
        </w:rPr>
        <w:t>Coping with Secondary Traumatic Stress Disorder in Those who Treat the Traumatized</w:t>
      </w:r>
      <w:r>
        <w:t xml:space="preserve"> (1995)</w:t>
      </w:r>
    </w:p>
    <w:p w:rsidR="005F2A28" w:rsidRPr="00EF6C7B" w:rsidRDefault="005F2A28" w:rsidP="00D92985"/>
    <w:p w:rsidR="005F2A28" w:rsidRPr="00EF6C7B" w:rsidRDefault="005F2A28" w:rsidP="00D92985">
      <w:r w:rsidRPr="00EF6C7B">
        <w:t xml:space="preserve">Charles Figley, </w:t>
      </w:r>
      <w:r w:rsidRPr="00EF6C7B">
        <w:rPr>
          <w:u w:val="single"/>
        </w:rPr>
        <w:t>Treating Compassion Fatigue</w:t>
      </w:r>
      <w:r>
        <w:t xml:space="preserve"> (2002)</w:t>
      </w:r>
    </w:p>
    <w:p w:rsidR="005F2A28" w:rsidRDefault="005F2A28" w:rsidP="00D92985"/>
    <w:p w:rsidR="005F2A28" w:rsidRPr="00EF6C7B" w:rsidRDefault="005F2A28" w:rsidP="00D92985">
      <w:r w:rsidRPr="00EF6C7B">
        <w:t xml:space="preserve">Ann E. Freedman, </w:t>
      </w:r>
      <w:r w:rsidRPr="00EF6C7B">
        <w:rPr>
          <w:i/>
        </w:rPr>
        <w:t>Fact-Finding in Civil Domestic Violence Cases:  Secondary Traumatic Stress and the Need to Compassionate Witnesses</w:t>
      </w:r>
      <w:r w:rsidRPr="00EF6C7B">
        <w:t>, 11 Am. U.J. Gender Soc. Pol’y &amp; L. 567 (2003</w:t>
      </w:r>
      <w:r>
        <w:t>)</w:t>
      </w:r>
    </w:p>
    <w:p w:rsidR="005F2A28" w:rsidRDefault="005F2A28" w:rsidP="00D92985"/>
    <w:p w:rsidR="005F2A28" w:rsidRPr="00EF6C7B" w:rsidRDefault="005F2A28" w:rsidP="00D92985">
      <w:r w:rsidRPr="00EF6C7B">
        <w:t xml:space="preserve">Arin Greenwood, </w:t>
      </w:r>
      <w:r w:rsidRPr="00EF6C7B">
        <w:rPr>
          <w:i/>
        </w:rPr>
        <w:t>Ripple Effects:  Education and Self-Care Can Help Lawyers Avoid Internalizing Client Trauma</w:t>
      </w:r>
      <w:r w:rsidRPr="00EF6C7B">
        <w:t>, 92 ABA Journal 20 (January, 2006)</w:t>
      </w:r>
    </w:p>
    <w:p w:rsidR="005F2A28" w:rsidRPr="00BA2374" w:rsidRDefault="005F2A28" w:rsidP="00D92985"/>
    <w:p w:rsidR="005F2A28" w:rsidRPr="00DC766A" w:rsidRDefault="005F2A28" w:rsidP="00D92985">
      <w:r>
        <w:t xml:space="preserve">Judith Herman, </w:t>
      </w:r>
      <w:r>
        <w:rPr>
          <w:u w:val="single"/>
        </w:rPr>
        <w:t>Trauma and Recovery</w:t>
      </w:r>
      <w:r>
        <w:t xml:space="preserve"> (1997)</w:t>
      </w:r>
    </w:p>
    <w:p w:rsidR="005F2A28" w:rsidRDefault="005F2A28" w:rsidP="00D92985"/>
    <w:p w:rsidR="005F2A28" w:rsidRPr="00EF6C7B" w:rsidRDefault="005F2A28" w:rsidP="00D92985">
      <w:pPr>
        <w:rPr>
          <w:i/>
        </w:rPr>
      </w:pPr>
      <w:r w:rsidRPr="00EF6C7B">
        <w:t xml:space="preserve">Pilar Hernández, David Gangsei and David Engstrom, </w:t>
      </w:r>
      <w:r w:rsidRPr="00EF6C7B">
        <w:rPr>
          <w:i/>
        </w:rPr>
        <w:t xml:space="preserve">Vicarious Resilience:  A New Concept in Work With Those Who Survive Trauma, </w:t>
      </w:r>
      <w:r w:rsidRPr="00EF6C7B">
        <w:t>46 Family Process 229 (June 2007)</w:t>
      </w:r>
    </w:p>
    <w:p w:rsidR="005F2A28" w:rsidRPr="000A5A23" w:rsidRDefault="005F2A28" w:rsidP="00D92985">
      <w:pPr>
        <w:rPr>
          <w:i/>
        </w:rPr>
      </w:pPr>
    </w:p>
    <w:p w:rsidR="005F2A28" w:rsidRDefault="005F2A28" w:rsidP="00D92985">
      <w:r w:rsidRPr="000A5A23">
        <w:t>Jean Koh Peters</w:t>
      </w:r>
      <w:r w:rsidRPr="000A5A23">
        <w:rPr>
          <w:i/>
        </w:rPr>
        <w:t>, Access to Justice:  The Social Responsibility of Lawyers:  Habit, Story, Delight:  Essential Tools for the Public Service Advocate</w:t>
      </w:r>
      <w:r w:rsidRPr="000A5A23">
        <w:t>,</w:t>
      </w:r>
      <w:r>
        <w:t xml:space="preserve"> 7 Wash. U.J.L. Pol’y 17 (2001)</w:t>
      </w:r>
    </w:p>
    <w:p w:rsidR="005F2A28" w:rsidRDefault="005F2A28" w:rsidP="00D92985"/>
    <w:p w:rsidR="005F2A28" w:rsidRPr="00AA1705" w:rsidRDefault="005F2A28" w:rsidP="00D92985">
      <w:pPr>
        <w:pStyle w:val="Default"/>
        <w:rPr>
          <w:rFonts w:ascii="Times New Roman" w:hAnsi="Times New Roman" w:cs="Times New Roman"/>
        </w:rPr>
      </w:pPr>
      <w:r w:rsidRPr="00AA1705">
        <w:rPr>
          <w:rFonts w:ascii="Times New Roman" w:hAnsi="Times New Roman" w:cs="Times New Roman"/>
        </w:rPr>
        <w:t xml:space="preserve">Jean Koh Peters, </w:t>
      </w:r>
      <w:r w:rsidRPr="00AA1705">
        <w:rPr>
          <w:rFonts w:ascii="Times New Roman" w:hAnsi="Times New Roman" w:cs="Times New Roman"/>
          <w:i/>
        </w:rPr>
        <w:t>Chapter 9: The Lawyer-As-Context II: Fulfilling the Ethical Duty to Address Occupational Hazards That Imperil Client Service: Stress, Burnout, Vicarious Traumatization</w:t>
      </w:r>
      <w:r w:rsidRPr="00AA1705">
        <w:rPr>
          <w:rFonts w:ascii="Times New Roman" w:hAnsi="Times New Roman" w:cs="Times New Roman"/>
        </w:rPr>
        <w:t xml:space="preserve"> </w:t>
      </w:r>
    </w:p>
    <w:p w:rsidR="005F2A28" w:rsidRPr="00AA1705" w:rsidRDefault="005F2A28" w:rsidP="00D92985">
      <w:pPr>
        <w:rPr>
          <w:i/>
        </w:rPr>
      </w:pPr>
      <w:r w:rsidRPr="00AA1705">
        <w:t xml:space="preserve"> in </w:t>
      </w:r>
      <w:r w:rsidRPr="00AA1705">
        <w:rPr>
          <w:u w:val="single"/>
        </w:rPr>
        <w:t>Representing Children in Child Protective Proceedings: Ethical and Practical Dimensions</w:t>
      </w:r>
      <w:r w:rsidRPr="00AA1705">
        <w:t xml:space="preserve"> (3rd ed. 2007)</w:t>
      </w:r>
    </w:p>
    <w:p w:rsidR="005F2A28" w:rsidRPr="000A5A23" w:rsidRDefault="005F2A28" w:rsidP="00D92985">
      <w:pPr>
        <w:rPr>
          <w:i/>
        </w:rPr>
      </w:pPr>
    </w:p>
    <w:p w:rsidR="005F2A28" w:rsidRDefault="005F2A28" w:rsidP="00D92985">
      <w:r w:rsidRPr="00B1112F">
        <w:t xml:space="preserve">Andrew Levin, Linda Albert, Avi Besser, Deborah Smith, Alex Selenski, Stacey Rosenkranz, Yuval Neria, </w:t>
      </w:r>
      <w:r w:rsidRPr="00B1112F">
        <w:rPr>
          <w:i/>
        </w:rPr>
        <w:t>Secondary Traumatic Stress in Attorneys and Their Administrative Support Staff Working with Trauma-Exposed Clients</w:t>
      </w:r>
      <w:r w:rsidRPr="00B1112F">
        <w:t>,</w:t>
      </w:r>
      <w:r w:rsidRPr="00B1112F">
        <w:rPr>
          <w:i/>
        </w:rPr>
        <w:t xml:space="preserve"> </w:t>
      </w:r>
      <w:r w:rsidRPr="00B1112F">
        <w:t>199</w:t>
      </w:r>
      <w:r>
        <w:t xml:space="preserve"> (12)</w:t>
      </w:r>
      <w:r w:rsidRPr="00B1112F">
        <w:t xml:space="preserve"> The Journal of Nervous and Mental Di</w:t>
      </w:r>
      <w:r>
        <w:t xml:space="preserve">sease </w:t>
      </w:r>
      <w:r w:rsidRPr="00B1112F">
        <w:t>946 (December 2011)</w:t>
      </w:r>
    </w:p>
    <w:p w:rsidR="005F2A28" w:rsidRDefault="005F2A28" w:rsidP="00D92985"/>
    <w:p w:rsidR="005F2A28" w:rsidRPr="000A5A23" w:rsidRDefault="005F2A28" w:rsidP="00D92985">
      <w:pPr>
        <w:rPr>
          <w:i/>
        </w:rPr>
      </w:pPr>
      <w:r w:rsidRPr="000A5A23">
        <w:t xml:space="preserve">Andrew P. Levin and Scott Greisberg, </w:t>
      </w:r>
      <w:r w:rsidRPr="000A5A23">
        <w:rPr>
          <w:i/>
        </w:rPr>
        <w:t>Vicarious Trauma in Attorneys</w:t>
      </w:r>
      <w:r w:rsidRPr="000A5A23">
        <w:t>, 24 Pace L. Rev. 245 (2003)</w:t>
      </w:r>
    </w:p>
    <w:p w:rsidR="005F2A28" w:rsidRPr="000A5A23" w:rsidRDefault="005F2A28" w:rsidP="00D92985">
      <w:pPr>
        <w:rPr>
          <w:i/>
        </w:rPr>
      </w:pPr>
    </w:p>
    <w:p w:rsidR="005F2A28" w:rsidRPr="000A5A23" w:rsidRDefault="005F2A28" w:rsidP="00D92985">
      <w:r w:rsidRPr="000A5A23">
        <w:t xml:space="preserve">I. Lisa McCann and Lauri Anne Pearlman, </w:t>
      </w:r>
      <w:r w:rsidRPr="000A5A23">
        <w:rPr>
          <w:i/>
        </w:rPr>
        <w:t xml:space="preserve">Vicarious Traumatization:  A Framework for Understanding the Psychological Effects of Working with Victims, </w:t>
      </w:r>
      <w:r w:rsidRPr="000A5A23">
        <w:t>3 Journal of Traumatic Stress 131 (1990)</w:t>
      </w:r>
    </w:p>
    <w:p w:rsidR="005F2A28" w:rsidRPr="000A5A23" w:rsidRDefault="005F2A28" w:rsidP="00D92985">
      <w:pPr>
        <w:rPr>
          <w:i/>
        </w:rPr>
      </w:pPr>
    </w:p>
    <w:p w:rsidR="005F2A28" w:rsidRPr="000A5A23" w:rsidRDefault="005F2A28" w:rsidP="00D92985">
      <w:pPr>
        <w:rPr>
          <w:i/>
        </w:rPr>
      </w:pPr>
      <w:r w:rsidRPr="00FC67B1">
        <w:t>Lynda</w:t>
      </w:r>
      <w:r w:rsidRPr="000A5A23">
        <w:t xml:space="preserve"> L. Murchoch, </w:t>
      </w:r>
      <w:r w:rsidRPr="000A5A23">
        <w:rPr>
          <w:i/>
        </w:rPr>
        <w:t>Psychological Consequences of Adopting a Therapeutic Lawyering Approach: Pitfalls and Protecting Strategies</w:t>
      </w:r>
      <w:r w:rsidRPr="000A5A23">
        <w:t>, 24 Seattle U.L. Rev. 483 (Fall 2000)</w:t>
      </w:r>
    </w:p>
    <w:p w:rsidR="005F2A28" w:rsidRPr="000A5A23" w:rsidRDefault="005F2A28" w:rsidP="00D92985">
      <w:pPr>
        <w:rPr>
          <w:i/>
        </w:rPr>
      </w:pPr>
    </w:p>
    <w:p w:rsidR="005F2A28" w:rsidRPr="000A5A23" w:rsidRDefault="005F2A28" w:rsidP="00D92985">
      <w:pPr>
        <w:rPr>
          <w:i/>
        </w:rPr>
      </w:pPr>
      <w:r w:rsidRPr="000A5A23">
        <w:t xml:space="preserve">Lynette M. Parker, </w:t>
      </w:r>
      <w:r w:rsidRPr="000A5A23">
        <w:rPr>
          <w:i/>
        </w:rPr>
        <w:t>Increasing Law Students’ Effectiveness When Representing Traumatized Clients:  A Case Study of the Katherine &amp; George Alexander Community Law Center</w:t>
      </w:r>
      <w:r w:rsidRPr="000A5A23">
        <w:t>, 2</w:t>
      </w:r>
      <w:r>
        <w:t>1 Geo. Immigr. L.J. 163 (Winter</w:t>
      </w:r>
      <w:r w:rsidRPr="000A5A23">
        <w:t xml:space="preserve"> 2007)</w:t>
      </w:r>
      <w:r>
        <w:t xml:space="preserve"> </w:t>
      </w:r>
    </w:p>
    <w:p w:rsidR="005F2A28" w:rsidRPr="000A5A23" w:rsidRDefault="005F2A28" w:rsidP="00D92985">
      <w:pPr>
        <w:rPr>
          <w:i/>
        </w:rPr>
      </w:pPr>
    </w:p>
    <w:p w:rsidR="005F2A28" w:rsidRPr="000A5A23" w:rsidRDefault="005F2A28" w:rsidP="00D92985">
      <w:pPr>
        <w:rPr>
          <w:i/>
        </w:rPr>
      </w:pPr>
      <w:r w:rsidRPr="000A5A23">
        <w:t xml:space="preserve">Christian Pross, </w:t>
      </w:r>
      <w:r w:rsidRPr="000A5A23">
        <w:rPr>
          <w:i/>
        </w:rPr>
        <w:t>Burnout, vicarious traumatization and its prevention</w:t>
      </w:r>
      <w:r w:rsidRPr="000A5A23">
        <w:t>, 16 Torture 1 (2006)</w:t>
      </w:r>
    </w:p>
    <w:p w:rsidR="005F2A28" w:rsidRPr="000A5A23" w:rsidRDefault="005F2A28" w:rsidP="00D92985">
      <w:pPr>
        <w:rPr>
          <w:i/>
        </w:rPr>
      </w:pPr>
    </w:p>
    <w:p w:rsidR="005F2A28" w:rsidRPr="00E753AF" w:rsidRDefault="005F2A28" w:rsidP="00D92985">
      <w:r>
        <w:t xml:space="preserve">Mary Pulido, </w:t>
      </w:r>
      <w:r>
        <w:rPr>
          <w:i/>
        </w:rPr>
        <w:t xml:space="preserve">The Costs of Caring: Managing Secondary Traumatic Stress in the Domestic Violence Arena, </w:t>
      </w:r>
      <w:r>
        <w:t xml:space="preserve">The Advocates Quarterly Issue 2 (2007), available at </w:t>
      </w:r>
      <w:r w:rsidRPr="00E753AF">
        <w:rPr>
          <w:shd w:val="clear" w:color="auto" w:fill="FFFFFF"/>
        </w:rPr>
        <w:t>www.csaj.org/documents/281.doc</w:t>
      </w:r>
    </w:p>
    <w:p w:rsidR="005F2A28" w:rsidRDefault="005F2A28" w:rsidP="00D92985"/>
    <w:p w:rsidR="005F2A28" w:rsidRPr="000A5A23" w:rsidRDefault="005F2A28" w:rsidP="00D92985">
      <w:pPr>
        <w:rPr>
          <w:i/>
        </w:rPr>
      </w:pPr>
      <w:r w:rsidRPr="000A5A23">
        <w:t xml:space="preserve">Tehila Sagy, </w:t>
      </w:r>
      <w:r w:rsidRPr="000A5A23">
        <w:rPr>
          <w:i/>
        </w:rPr>
        <w:t>Even Heroes Need to Talk:  Psycho-Legal Soft Spots in the Field of Asylum Lawyering</w:t>
      </w:r>
      <w:r w:rsidRPr="000A5A23">
        <w:t xml:space="preserve"> (bePress Legal Series, Paper 1014, Year 2006)</w:t>
      </w:r>
    </w:p>
    <w:p w:rsidR="005F2A28" w:rsidRPr="000A5A23" w:rsidRDefault="005F2A28" w:rsidP="00D92985">
      <w:pPr>
        <w:rPr>
          <w:i/>
        </w:rPr>
      </w:pPr>
    </w:p>
    <w:p w:rsidR="005F2A28" w:rsidRPr="000A5A23" w:rsidRDefault="005F2A28" w:rsidP="00D92985">
      <w:r w:rsidRPr="000A5A23">
        <w:t xml:space="preserve">Mary Dale Salston and Charles R. Figley, </w:t>
      </w:r>
      <w:r w:rsidRPr="000A5A23">
        <w:rPr>
          <w:i/>
        </w:rPr>
        <w:t>Secondary Traumatic Stress Effects of Working with Survivors of Criminal Victimization</w:t>
      </w:r>
      <w:r w:rsidRPr="000A5A23">
        <w:t>, 16 Journal of Traumatic Stress 167 (2003</w:t>
      </w:r>
      <w:r>
        <w:t>)</w:t>
      </w:r>
      <w:r w:rsidRPr="000A5A23">
        <w:t xml:space="preserve"> </w:t>
      </w:r>
    </w:p>
    <w:p w:rsidR="005F2A28" w:rsidRPr="000A5A23" w:rsidRDefault="005F2A28" w:rsidP="00D92985"/>
    <w:p w:rsidR="005F2A28" w:rsidRPr="000A5A23" w:rsidRDefault="005F2A28" w:rsidP="00D92985">
      <w:r w:rsidRPr="000A5A23">
        <w:t xml:space="preserve">Marjorie Silver, Sanford Portnoy and Jean Koh Peters, </w:t>
      </w:r>
      <w:r w:rsidRPr="000A5A23">
        <w:rPr>
          <w:i/>
        </w:rPr>
        <w:t>Stress, Burnout, Vicarious Trauma, and Other Emotional Realities in the Lawyer/Client Relationship:  A Panel Discussion</w:t>
      </w:r>
      <w:r w:rsidRPr="000A5A23">
        <w:t>, 19 Touro L. Rev. 847 (2004)</w:t>
      </w:r>
    </w:p>
    <w:p w:rsidR="005F2A28" w:rsidRPr="000A5A23" w:rsidRDefault="005F2A28" w:rsidP="00D92985"/>
    <w:p w:rsidR="005F2A28" w:rsidRPr="000A5A23" w:rsidRDefault="005F2A28" w:rsidP="00D92985">
      <w:r w:rsidRPr="000A5A23">
        <w:t xml:space="preserve">Marjorie Silver, </w:t>
      </w:r>
      <w:r w:rsidRPr="000A5A23">
        <w:rPr>
          <w:u w:val="single"/>
        </w:rPr>
        <w:t>The Affective Assistance of Counsel:  Practicing Law as a Healing Profession</w:t>
      </w:r>
      <w:r w:rsidRPr="000A5A23">
        <w:t xml:space="preserve"> </w:t>
      </w:r>
      <w:r>
        <w:t>(2006)</w:t>
      </w:r>
    </w:p>
    <w:p w:rsidR="005F2A28" w:rsidRPr="000A5A23" w:rsidRDefault="005F2A28" w:rsidP="00D92985"/>
    <w:p w:rsidR="005F2A28" w:rsidRPr="000A5A23" w:rsidRDefault="005F2A28" w:rsidP="00D92985">
      <w:r w:rsidRPr="000A5A23">
        <w:t xml:space="preserve">Marjorie Silver, </w:t>
      </w:r>
      <w:r w:rsidRPr="000A5A23">
        <w:rPr>
          <w:i/>
        </w:rPr>
        <w:t>Love, Hate, and Other Emotional Interferences in the Lawyer/Client Relationship</w:t>
      </w:r>
      <w:r w:rsidRPr="000A5A23">
        <w:t>, 6 Clinical L. Rev. 259 (Fall 1999)</w:t>
      </w:r>
    </w:p>
    <w:p w:rsidR="005F2A28" w:rsidRDefault="005F2A28" w:rsidP="00D92985"/>
    <w:p w:rsidR="005F2A28" w:rsidRPr="00B1112F" w:rsidRDefault="005F2A28" w:rsidP="00D92985">
      <w:r w:rsidRPr="00B1112F">
        <w:t xml:space="preserve">Laura Van Dernoot Lipsky with Connie Burk, </w:t>
      </w:r>
      <w:r w:rsidRPr="00B1112F">
        <w:rPr>
          <w:u w:val="single"/>
        </w:rPr>
        <w:t>Trauma Stewardship: An Everyday to Caring for Self While Caring for Others</w:t>
      </w:r>
      <w:r>
        <w:t xml:space="preserve"> (2009)</w:t>
      </w:r>
    </w:p>
    <w:p w:rsidR="005F2A28" w:rsidRPr="00B1112F" w:rsidRDefault="005F2A28" w:rsidP="00D92985"/>
    <w:p w:rsidR="005F2A28" w:rsidRPr="00B1112F" w:rsidRDefault="005F2A28" w:rsidP="00D92985">
      <w:r w:rsidRPr="00B1112F">
        <w:t xml:space="preserve">Carol P. Waldhauser, </w:t>
      </w:r>
      <w:r w:rsidRPr="00B1112F">
        <w:rPr>
          <w:i/>
        </w:rPr>
        <w:t>In Re:  When You Are Affected By Your Cases</w:t>
      </w:r>
      <w:r>
        <w:t xml:space="preserve">, available at </w:t>
      </w:r>
      <w:r w:rsidRPr="00B1112F">
        <w:t>http://www.de-lap.org/docs/IN050908.pdf</w:t>
      </w:r>
    </w:p>
    <w:p w:rsidR="005F2A28" w:rsidRPr="00B1112F" w:rsidRDefault="005F2A28" w:rsidP="00D92985"/>
    <w:p w:rsidR="005F2A28" w:rsidRDefault="005F2A28" w:rsidP="00D92985">
      <w:r w:rsidRPr="00B1112F">
        <w:t xml:space="preserve">J. Kim Wright, </w:t>
      </w:r>
      <w:r w:rsidRPr="00B1112F">
        <w:rPr>
          <w:u w:val="single"/>
        </w:rPr>
        <w:t>Lawyers as Peacemakers</w:t>
      </w:r>
      <w:r>
        <w:t xml:space="preserve"> (2010)</w:t>
      </w:r>
    </w:p>
    <w:p w:rsidR="005F2A28" w:rsidRDefault="005F2A28" w:rsidP="00D92985"/>
    <w:p w:rsidR="005F2A28" w:rsidRPr="00B1112F" w:rsidRDefault="005F2A28" w:rsidP="00D92985">
      <w:r>
        <w:tab/>
      </w:r>
    </w:p>
    <w:p w:rsidR="005F2A28" w:rsidRPr="00EF6C7B" w:rsidRDefault="005F2A28" w:rsidP="00D92985">
      <w:pPr>
        <w:rPr>
          <w:u w:val="single"/>
        </w:rPr>
      </w:pPr>
    </w:p>
    <w:p w:rsidR="005F2A28" w:rsidRPr="00B1112F" w:rsidRDefault="005F2A28" w:rsidP="00D92985">
      <w:pPr>
        <w:jc w:val="center"/>
        <w:rPr>
          <w:u w:val="single"/>
        </w:rPr>
      </w:pPr>
      <w:r w:rsidRPr="00EF6C7B">
        <w:rPr>
          <w:u w:val="single"/>
        </w:rPr>
        <w:t>Websites and Other Resources</w:t>
      </w:r>
    </w:p>
    <w:p w:rsidR="005F2A28" w:rsidRDefault="005F2A28" w:rsidP="00D92985"/>
    <w:p w:rsidR="005F2A28" w:rsidRDefault="005F2A28" w:rsidP="00D92985">
      <w:r w:rsidRPr="00EF6C7B">
        <w:t xml:space="preserve">Genie Miller Gillespie, Dawn J. Post and Sharon Browning, </w:t>
      </w:r>
      <w:r w:rsidRPr="00EF6C7B">
        <w:rPr>
          <w:i/>
        </w:rPr>
        <w:t xml:space="preserve">Energizing Change:  Transforming Compassion Fatigue, Finding Balance, and Sustaining Effectiveness, </w:t>
      </w:r>
      <w:r>
        <w:t xml:space="preserve">Equal Justice Conference 2010, Outline available at </w:t>
      </w:r>
      <w:r w:rsidRPr="00EF6C7B">
        <w:t>http://www.nlada.org/Training/Train_Civil/Equal_Justice/2010_Materials/16_2010_Browning_Outline</w:t>
      </w:r>
    </w:p>
    <w:p w:rsidR="005F2A28" w:rsidRDefault="005F2A28" w:rsidP="00D92985"/>
    <w:p w:rsidR="005F2A28" w:rsidRDefault="005F2A28" w:rsidP="00D92985">
      <w:r>
        <w:t xml:space="preserve">B. Hudnall Stamm, </w:t>
      </w:r>
      <w:r>
        <w:rPr>
          <w:i/>
        </w:rPr>
        <w:t>Quick-Guide Suggestions Prevention/Intervention with the Negative Effects of Caregiving</w:t>
      </w:r>
      <w:r>
        <w:t xml:space="preserve">, available at </w:t>
      </w:r>
      <w:hyperlink r:id="rId7" w:history="1">
        <w:r w:rsidRPr="00734EB8">
          <w:rPr>
            <w:rStyle w:val="Hyperlink"/>
          </w:rPr>
          <w:t>http://www.proqol.org/uploads/Prevention_suggestions.doc</w:t>
        </w:r>
      </w:hyperlink>
    </w:p>
    <w:p w:rsidR="005F2A28" w:rsidRDefault="005F2A28" w:rsidP="00D92985"/>
    <w:p w:rsidR="005F2A28" w:rsidRDefault="005F2A28" w:rsidP="00D92985">
      <w:r>
        <w:t xml:space="preserve">Beth Hudnall Stamm, </w:t>
      </w:r>
      <w:r>
        <w:rPr>
          <w:i/>
        </w:rPr>
        <w:t>The Concise Manual for the Professional Quality of Life Scale (2010)</w:t>
      </w:r>
      <w:r>
        <w:t xml:space="preserve">, available at </w:t>
      </w:r>
      <w:hyperlink r:id="rId8" w:history="1">
        <w:r w:rsidRPr="00734EB8">
          <w:rPr>
            <w:rStyle w:val="Hyperlink"/>
          </w:rPr>
          <w:t>http://www.proqol.org/uploads/ProQOL_Concise_2ndEd_12-2010.pdf</w:t>
        </w:r>
      </w:hyperlink>
    </w:p>
    <w:p w:rsidR="005F2A28" w:rsidRDefault="005F2A28" w:rsidP="009C3B95">
      <w:pPr>
        <w:pStyle w:val="ListParagraph"/>
        <w:numPr>
          <w:ilvl w:val="0"/>
          <w:numId w:val="2"/>
        </w:numPr>
      </w:pPr>
      <w:r>
        <w:t>“Professional Quality of Life Scale (PROQOL)”  available at pp. 26-27</w:t>
      </w:r>
    </w:p>
    <w:p w:rsidR="005F2A28" w:rsidRPr="009C3B95" w:rsidRDefault="005F2A28" w:rsidP="009C3B95">
      <w:pPr>
        <w:pStyle w:val="ListParagraph"/>
        <w:numPr>
          <w:ilvl w:val="0"/>
          <w:numId w:val="2"/>
        </w:numPr>
      </w:pPr>
      <w:r>
        <w:t>“Your Scores on the PROQOL:  Professional Quality of Life Screening” available at pp. 28-30</w:t>
      </w:r>
    </w:p>
    <w:p w:rsidR="005F2A28" w:rsidRDefault="005F2A28" w:rsidP="00D92985"/>
    <w:p w:rsidR="005F2A28" w:rsidRDefault="005F2A28" w:rsidP="00D92985">
      <w:r>
        <w:t xml:space="preserve">Rosalie W. Hyde and Felicia Coffman, </w:t>
      </w:r>
      <w:r>
        <w:rPr>
          <w:i/>
        </w:rPr>
        <w:t>Global Mental Health Practice:  Assessment and Treatment of International Trauma</w:t>
      </w:r>
      <w:r>
        <w:t xml:space="preserve"> (October 10, 2011), available at</w:t>
      </w:r>
    </w:p>
    <w:p w:rsidR="005F2A28" w:rsidRDefault="005F2A28" w:rsidP="00D92985">
      <w:r w:rsidRPr="0015205D">
        <w:t>https://exchange.law.nyu.edu/owa/redir.aspx?C=3479cb0278344556bd0ea9c940e94ce3&amp;URL=http%3a%2f%2fwww.naswtx.org%2fassociations%2f8710%2ffiles%2fRosalie%2520Hyde.pdf</w:t>
      </w:r>
    </w:p>
    <w:p w:rsidR="005F2A28" w:rsidRDefault="005F2A28" w:rsidP="00D92985"/>
    <w:p w:rsidR="005F2A28" w:rsidRDefault="005F2A28" w:rsidP="00D92985">
      <w:r>
        <w:t xml:space="preserve">International Federation of Red Cross and Red Crescent Societies, </w:t>
      </w:r>
      <w:r>
        <w:rPr>
          <w:i/>
        </w:rPr>
        <w:t>Managing Stress in the Field</w:t>
      </w:r>
      <w:r>
        <w:t xml:space="preserve"> (2004)  </w:t>
      </w:r>
      <w:r w:rsidRPr="00BF18CC">
        <w:t>http://www.ifrc.org/Global/Publications/Health/managing-stress-en.pdf</w:t>
      </w:r>
    </w:p>
    <w:p w:rsidR="005F2A28" w:rsidRPr="00BF18CC" w:rsidRDefault="005F2A28" w:rsidP="00D92985"/>
    <w:p w:rsidR="005F2A28" w:rsidRDefault="005F2A28" w:rsidP="00D92985">
      <w:r>
        <w:t xml:space="preserve">Janice Mucalov, </w:t>
      </w:r>
      <w:r>
        <w:rPr>
          <w:i/>
        </w:rPr>
        <w:t xml:space="preserve">Lawyers: Gatekeepers for Psychological Issues, </w:t>
      </w:r>
      <w:r>
        <w:t>The Canadian Bar Association</w:t>
      </w:r>
    </w:p>
    <w:p w:rsidR="005F2A28" w:rsidRDefault="005F2A28" w:rsidP="00D92985">
      <w:hyperlink r:id="rId9" w:history="1">
        <w:r w:rsidRPr="007A00E1">
          <w:rPr>
            <w:rStyle w:val="Hyperlink"/>
          </w:rPr>
          <w:t>http://www.cba.org/cba/practicelink/careerbuilders_clients/psych.aspx</w:t>
        </w:r>
      </w:hyperlink>
    </w:p>
    <w:p w:rsidR="005F2A28" w:rsidRPr="0015205D" w:rsidRDefault="005F2A28" w:rsidP="00D92985"/>
    <w:p w:rsidR="005F2A28" w:rsidRDefault="005F2A28" w:rsidP="00D92985">
      <w:r>
        <w:t xml:space="preserve">Psychosocial Centre, International Federation of Red Cross and Red Crescent Societies, </w:t>
      </w:r>
      <w:r>
        <w:rPr>
          <w:i/>
        </w:rPr>
        <w:t xml:space="preserve">coping with Crisis, Focus:  Volunteers in Emergencies, </w:t>
      </w:r>
      <w:r>
        <w:t>(Issue 1, 2012)</w:t>
      </w:r>
    </w:p>
    <w:p w:rsidR="005F2A28" w:rsidRPr="008072B0" w:rsidRDefault="005F2A28" w:rsidP="00D92985">
      <w:r w:rsidRPr="00BF18CC">
        <w:t>http://issuu.com/danskrodekors/docs/cwc_1.2012</w:t>
      </w:r>
    </w:p>
    <w:p w:rsidR="005F2A28" w:rsidRDefault="005F2A28" w:rsidP="00D92985">
      <w:pPr>
        <w:rPr>
          <w:i/>
        </w:rPr>
      </w:pPr>
    </w:p>
    <w:p w:rsidR="005F2A28" w:rsidRDefault="005F2A28" w:rsidP="00D92985">
      <w:r w:rsidRPr="00B1112F">
        <w:t xml:space="preserve">Syllabus (Jaime Ross and Yael Fischman, Lead Instructors; Beth Van Schaack and Lynette Parker, Accompanying Instructors), </w:t>
      </w:r>
      <w:r w:rsidRPr="00B1112F">
        <w:rPr>
          <w:i/>
        </w:rPr>
        <w:t>Trauma, Vicarious Trauma, and Legal Representation of Trauma Victims</w:t>
      </w:r>
      <w:r w:rsidRPr="00B1112F">
        <w:t xml:space="preserve"> (Santa Clara Law School, Fall Semester 2006), available at </w:t>
      </w:r>
      <w:r w:rsidRPr="00B1112F">
        <w:rPr>
          <w:b/>
          <w:bCs/>
          <w:shd w:val="clear" w:color="auto" w:fill="FFFFFF"/>
        </w:rPr>
        <w:t>law</w:t>
      </w:r>
      <w:r w:rsidRPr="00B1112F">
        <w:rPr>
          <w:shd w:val="clear" w:color="auto" w:fill="FFFFFF"/>
        </w:rPr>
        <w:t>.scu.edu/redress/File/</w:t>
      </w:r>
      <w:r w:rsidRPr="00B1112F">
        <w:rPr>
          <w:b/>
          <w:bCs/>
          <w:shd w:val="clear" w:color="auto" w:fill="FFFFFF"/>
        </w:rPr>
        <w:t>TRAUMA</w:t>
      </w:r>
      <w:r w:rsidRPr="00B1112F">
        <w:rPr>
          <w:shd w:val="clear" w:color="auto" w:fill="FFFFFF"/>
        </w:rPr>
        <w:t>_Syllabus.doc</w:t>
      </w:r>
    </w:p>
    <w:p w:rsidR="005F2A28" w:rsidRPr="00B1112F" w:rsidRDefault="005F2A28" w:rsidP="00D92985"/>
    <w:p w:rsidR="005F2A28" w:rsidRPr="00B1112F" w:rsidRDefault="005F2A28" w:rsidP="00D92985">
      <w:r>
        <w:t xml:space="preserve">Santa Clara Law, Institute for Redress and Recovery, </w:t>
      </w:r>
      <w:r w:rsidRPr="00B1112F">
        <w:t>http://law.scu.edu/redress/index.cfm</w:t>
      </w:r>
      <w:r>
        <w:t>.</w:t>
      </w:r>
    </w:p>
    <w:p w:rsidR="005F2A28" w:rsidRDefault="005F2A28"/>
    <w:sectPr w:rsidR="005F2A28" w:rsidSect="00D973A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28" w:rsidRDefault="005F2A28" w:rsidP="00D92985">
      <w:r>
        <w:separator/>
      </w:r>
    </w:p>
  </w:endnote>
  <w:endnote w:type="continuationSeparator" w:id="0">
    <w:p w:rsidR="005F2A28" w:rsidRDefault="005F2A28" w:rsidP="00D92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A28" w:rsidRDefault="005F2A28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5F2A28" w:rsidRDefault="005F2A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28" w:rsidRDefault="005F2A28" w:rsidP="00D92985">
      <w:r>
        <w:separator/>
      </w:r>
    </w:p>
  </w:footnote>
  <w:footnote w:type="continuationSeparator" w:id="0">
    <w:p w:rsidR="005F2A28" w:rsidRDefault="005F2A28" w:rsidP="00D92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A28" w:rsidRDefault="005F2A28" w:rsidP="00D973AF">
    <w:pPr>
      <w:pStyle w:val="Header"/>
    </w:pPr>
  </w:p>
  <w:p w:rsidR="005F2A28" w:rsidRDefault="005F2A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67707"/>
    <w:multiLevelType w:val="hybridMultilevel"/>
    <w:tmpl w:val="262A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105C6"/>
    <w:multiLevelType w:val="hybridMultilevel"/>
    <w:tmpl w:val="579082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985"/>
    <w:rsid w:val="00017BFD"/>
    <w:rsid w:val="000A5A23"/>
    <w:rsid w:val="000B214D"/>
    <w:rsid w:val="00124BB3"/>
    <w:rsid w:val="0015205D"/>
    <w:rsid w:val="00427CF9"/>
    <w:rsid w:val="005F2A28"/>
    <w:rsid w:val="00644169"/>
    <w:rsid w:val="006701D5"/>
    <w:rsid w:val="006A0A26"/>
    <w:rsid w:val="00734EB8"/>
    <w:rsid w:val="007A00E1"/>
    <w:rsid w:val="008072B0"/>
    <w:rsid w:val="00874BAC"/>
    <w:rsid w:val="009C3B95"/>
    <w:rsid w:val="00A912EC"/>
    <w:rsid w:val="00AA1705"/>
    <w:rsid w:val="00B1112F"/>
    <w:rsid w:val="00BA2374"/>
    <w:rsid w:val="00BF18CC"/>
    <w:rsid w:val="00D32473"/>
    <w:rsid w:val="00D92985"/>
    <w:rsid w:val="00D973AF"/>
    <w:rsid w:val="00DA5A41"/>
    <w:rsid w:val="00DC766A"/>
    <w:rsid w:val="00DF32C6"/>
    <w:rsid w:val="00E753AF"/>
    <w:rsid w:val="00EF2E7A"/>
    <w:rsid w:val="00EF6C7B"/>
    <w:rsid w:val="00FC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9298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929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29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929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298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92985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929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9298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9298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C3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qol.org/uploads/ProQOL_Concise_2ndEd_12-201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qol.org/uploads/Prevention_suggestions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ba.org/cba/practicelink/careerbuilders_clients/psych.asp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FC731ED71644BDA725946DE47B17" ma:contentTypeVersion="13" ma:contentTypeDescription="Create a new document." ma:contentTypeScope="" ma:versionID="f0e8f34c18d2bb691f91bcae0e85e1ef">
  <xsd:schema xmlns:xsd="http://www.w3.org/2001/XMLSchema" xmlns:xs="http://www.w3.org/2001/XMLSchema" xmlns:p="http://schemas.microsoft.com/office/2006/metadata/properties" xmlns:ns2="692f8491-03e6-4ae7-9ddc-df7d0f5cb8c3" xmlns:ns3="e968d4b9-9f0d-4b6f-81c6-222446f6098e" targetNamespace="http://schemas.microsoft.com/office/2006/metadata/properties" ma:root="true" ma:fieldsID="1c3c00dc3be30a1d0af947c56ba5907a" ns2:_="" ns3:_="">
    <xsd:import namespace="692f8491-03e6-4ae7-9ddc-df7d0f5cb8c3"/>
    <xsd:import namespace="e968d4b9-9f0d-4b6f-81c6-222446f6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f8491-03e6-4ae7-9ddc-df7d0f5cb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notes" ma:index="20" nillable="true" ma:displayName="notes" ma:description="I believe this is exactly what we're looking for. I've highlighted large paragraphs towards the end of the PDF.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8d4b9-9f0d-4b6f-81c6-222446f6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92f8491-03e6-4ae7-9ddc-df7d0f5cb8c3" xsi:nil="true"/>
  </documentManagement>
</p:properties>
</file>

<file path=customXml/itemProps1.xml><?xml version="1.0" encoding="utf-8"?>
<ds:datastoreItem xmlns:ds="http://schemas.openxmlformats.org/officeDocument/2006/customXml" ds:itemID="{C3AF7E9D-6518-4870-BE8F-4C88BFA0989C}"/>
</file>

<file path=customXml/itemProps2.xml><?xml version="1.0" encoding="utf-8"?>
<ds:datastoreItem xmlns:ds="http://schemas.openxmlformats.org/officeDocument/2006/customXml" ds:itemID="{0505302C-CB23-4C81-BFBB-4E46B1E40A14}"/>
</file>

<file path=customXml/itemProps3.xml><?xml version="1.0" encoding="utf-8"?>
<ds:datastoreItem xmlns:ds="http://schemas.openxmlformats.org/officeDocument/2006/customXml" ds:itemID="{02E33F88-B324-4591-A4AD-0A73F0EA7A0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1058</Words>
  <Characters>6033</Characters>
  <Application>Microsoft Office Outlook</Application>
  <DocSecurity>0</DocSecurity>
  <Lines>0</Lines>
  <Paragraphs>0</Paragraphs>
  <ScaleCrop>false</ScaleCrop>
  <Company>NYU School of Law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AALS Conference on Clinical Legal Education, Los Angeles</dc:title>
  <dc:subject/>
  <dc:creator>galowitz</dc:creator>
  <cp:keywords/>
  <dc:description/>
  <cp:lastModifiedBy>sbrenes</cp:lastModifiedBy>
  <cp:revision>2</cp:revision>
  <cp:lastPrinted>2012-08-20T15:29:00Z</cp:lastPrinted>
  <dcterms:created xsi:type="dcterms:W3CDTF">2012-11-12T18:19:00Z</dcterms:created>
  <dcterms:modified xsi:type="dcterms:W3CDTF">2012-11-12T18:19:00Z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0x010100332CFC731ED71644BDA725946DE47B17</vt:lpwstr>
  </property>
  <property fmtid="{D5CDD505-2E9C-101B-9397-08002B2CF9AE}" pid="3" name="Order">
    <vt:r8>182400</vt:r8>
  </property>
</Properties>
</file>